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691B" w14:textId="48FD5BEB"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</w:t>
      </w:r>
      <w:r w:rsidR="00A530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D943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14:paraId="0962691C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1D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14:paraId="0962691E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1F" w14:textId="77777777"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14:paraId="09626920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1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14:paraId="09626922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3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14:paraId="09626924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5" w14:textId="1E85F21F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095ED6">
        <w:rPr>
          <w:rFonts w:ascii="Calibri" w:eastAsia="Times New Roman" w:hAnsi="Calibri" w:cs="Calibri"/>
          <w:b/>
          <w:bCs/>
          <w:color w:val="000000"/>
          <w:szCs w:val="24"/>
        </w:rPr>
        <w:t>November 30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, 20</w:t>
      </w:r>
      <w:r w:rsidR="00095ED6">
        <w:rPr>
          <w:rFonts w:ascii="Calibri" w:eastAsia="Times New Roman" w:hAnsi="Calibri" w:cs="Calibri"/>
          <w:b/>
          <w:bCs/>
          <w:color w:val="000000"/>
          <w:szCs w:val="24"/>
        </w:rPr>
        <w:t>20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5:00 pm Mountain Time</w:t>
      </w:r>
    </w:p>
    <w:p w14:paraId="09626926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7" w14:textId="5264D81A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on or before </w:t>
      </w:r>
      <w:r w:rsidR="00095ED6">
        <w:rPr>
          <w:rFonts w:ascii="Calibri" w:eastAsia="Times New Roman" w:hAnsi="Calibri" w:cs="Calibri"/>
          <w:bCs/>
          <w:color w:val="000000"/>
          <w:szCs w:val="24"/>
        </w:rPr>
        <w:t xml:space="preserve">December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15</w:t>
      </w:r>
      <w:r w:rsidR="00A53084">
        <w:rPr>
          <w:rFonts w:ascii="Calibri" w:eastAsia="Times New Roman" w:hAnsi="Calibri" w:cs="Calibri"/>
          <w:bCs/>
          <w:color w:val="000000"/>
          <w:szCs w:val="24"/>
        </w:rPr>
        <w:t xml:space="preserve">,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2020</w:t>
      </w:r>
    </w:p>
    <w:p w14:paraId="09626928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9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A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B" w14:textId="6A7D429E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</w:t>
      </w:r>
      <w:r w:rsidR="00D105D9">
        <w:rPr>
          <w:rFonts w:ascii="Calibri" w:eastAsia="Times New Roman" w:hAnsi="Calibri" w:cs="Calibri"/>
          <w:color w:val="000000"/>
          <w:szCs w:val="24"/>
        </w:rPr>
        <w:t xml:space="preserve">12 pairs of </w:t>
      </w:r>
      <w:r w:rsidR="00D94384">
        <w:rPr>
          <w:rFonts w:ascii="Calibri" w:eastAsia="Times New Roman" w:hAnsi="Calibri" w:cs="Calibri"/>
          <w:color w:val="000000"/>
          <w:szCs w:val="24"/>
        </w:rPr>
        <w:t xml:space="preserve">virtual </w:t>
      </w:r>
      <w:r w:rsidR="00D105D9">
        <w:rPr>
          <w:rFonts w:ascii="Calibri" w:eastAsia="Times New Roman" w:hAnsi="Calibri" w:cs="Calibri"/>
          <w:color w:val="000000"/>
          <w:szCs w:val="24"/>
        </w:rPr>
        <w:t>half day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sessions</w:t>
      </w:r>
      <w:r w:rsidRPr="00D61665">
        <w:rPr>
          <w:rFonts w:ascii="Calibri" w:eastAsia="Times New Roman" w:hAnsi="Calibri" w:cs="Calibri"/>
          <w:color w:val="000000"/>
          <w:szCs w:val="24"/>
        </w:rPr>
        <w:t xml:space="preserve"> between January and June of </w:t>
      </w:r>
      <w:r w:rsidR="00A53084">
        <w:rPr>
          <w:rFonts w:ascii="Calibri" w:eastAsia="Times New Roman" w:hAnsi="Calibri" w:cs="Calibri"/>
          <w:color w:val="000000"/>
          <w:szCs w:val="24"/>
        </w:rPr>
        <w:t>202</w:t>
      </w:r>
      <w:r w:rsidR="00D94384">
        <w:rPr>
          <w:rFonts w:ascii="Calibri" w:eastAsia="Times New Roman" w:hAnsi="Calibri" w:cs="Calibri"/>
          <w:color w:val="000000"/>
          <w:szCs w:val="24"/>
        </w:rPr>
        <w:t>1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 Please email to us a letter of support from either the Chief Executive or Chair of the Board of your organization.  Please ensure the filename includes your surname (e.g., SmithSupportLetter.docx)</w:t>
      </w:r>
    </w:p>
    <w:p w14:paraId="0962692C" w14:textId="7777777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14:paraId="0962692D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E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2F" w14:textId="77777777"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14:paraId="09626930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31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</w:p>
    <w:p w14:paraId="09626932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14:paraId="09626933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14:paraId="09626937" w14:textId="77777777" w:rsidTr="0030195C">
        <w:tc>
          <w:tcPr>
            <w:tcW w:w="2988" w:type="dxa"/>
          </w:tcPr>
          <w:p w14:paraId="0962693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14:paraId="0962693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B" w14:textId="77777777" w:rsidTr="0030195C">
        <w:tc>
          <w:tcPr>
            <w:tcW w:w="2988" w:type="dxa"/>
          </w:tcPr>
          <w:p w14:paraId="0962693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14:paraId="09626939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A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F" w14:textId="77777777" w:rsidTr="0030195C">
        <w:tc>
          <w:tcPr>
            <w:tcW w:w="2988" w:type="dxa"/>
          </w:tcPr>
          <w:p w14:paraId="0962693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14:paraId="0962693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3E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3" w14:textId="77777777" w:rsidTr="0030195C">
        <w:tc>
          <w:tcPr>
            <w:tcW w:w="2988" w:type="dxa"/>
          </w:tcPr>
          <w:p w14:paraId="0962694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14:paraId="0962694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42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7" w14:textId="77777777" w:rsidTr="0030195C">
        <w:tc>
          <w:tcPr>
            <w:tcW w:w="2988" w:type="dxa"/>
          </w:tcPr>
          <w:p w14:paraId="0962694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14:paraId="0962694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A" w14:textId="77777777" w:rsidTr="0030195C">
        <w:tc>
          <w:tcPr>
            <w:tcW w:w="2988" w:type="dxa"/>
          </w:tcPr>
          <w:p w14:paraId="0962694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14:paraId="0962694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E" w14:textId="77777777" w:rsidTr="0030195C">
        <w:tc>
          <w:tcPr>
            <w:tcW w:w="2988" w:type="dxa"/>
          </w:tcPr>
          <w:p w14:paraId="0962694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14:paraId="0962694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2" w14:textId="77777777" w:rsidTr="0030195C">
        <w:tc>
          <w:tcPr>
            <w:tcW w:w="2988" w:type="dxa"/>
          </w:tcPr>
          <w:p w14:paraId="0962694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14:paraId="0962695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6" w14:textId="77777777" w:rsidTr="0030195C">
        <w:tc>
          <w:tcPr>
            <w:tcW w:w="2988" w:type="dxa"/>
          </w:tcPr>
          <w:p w14:paraId="09626953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14:paraId="0962695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5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A" w14:textId="77777777" w:rsidTr="0030195C">
        <w:tc>
          <w:tcPr>
            <w:tcW w:w="2988" w:type="dxa"/>
          </w:tcPr>
          <w:p w14:paraId="09626957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14:paraId="0962695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E" w14:textId="77777777" w:rsidTr="0030195C">
        <w:tc>
          <w:tcPr>
            <w:tcW w:w="2988" w:type="dxa"/>
          </w:tcPr>
          <w:p w14:paraId="0962695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14:paraId="0962695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64" w14:textId="77777777" w:rsidTr="0030195C">
        <w:tc>
          <w:tcPr>
            <w:tcW w:w="2988" w:type="dxa"/>
          </w:tcPr>
          <w:p w14:paraId="0962695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14:paraId="0962696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1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2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63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9626965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6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7" w14:textId="77777777"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14:paraId="09626968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69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14:paraId="0962696A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14:paraId="0962696B" w14:textId="77777777"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14:paraId="0962696C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14:paraId="0962696D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14:paraId="0962696E" w14:textId="77777777"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74" w14:textId="77777777" w:rsidTr="008459F1">
        <w:tc>
          <w:tcPr>
            <w:tcW w:w="10296" w:type="dxa"/>
          </w:tcPr>
          <w:p w14:paraId="0962696F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14:paraId="09626970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1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2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3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9626975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6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7" w14:textId="77777777"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14:paraId="09626978" w14:textId="77777777"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9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real life example of a public policy “ask.” A public policy ask is a specific, actionable request made of government. Examples appear below. </w:t>
      </w:r>
    </w:p>
    <w:p w14:paraId="0962697A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B" w14:textId="77777777"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in reality be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14:paraId="0962697C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D" w14:textId="77777777"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14:paraId="0962697E" w14:textId="77777777"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14:paraId="0962697F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14:paraId="09626980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14:paraId="09626981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14:paraId="09626982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87" w14:textId="77777777" w:rsidTr="008459F1">
        <w:tc>
          <w:tcPr>
            <w:tcW w:w="10296" w:type="dxa"/>
          </w:tcPr>
          <w:p w14:paraId="09626983" w14:textId="77777777"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14:paraId="09626984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5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6" w14:textId="77777777"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9626988" w14:textId="77777777" w:rsidR="00D62C34" w:rsidRPr="00D61665" w:rsidRDefault="00D62C34" w:rsidP="00D62C34">
      <w:pPr>
        <w:rPr>
          <w:rFonts w:ascii="Calibri" w:hAnsi="Calibri" w:cs="Calibri"/>
          <w:szCs w:val="24"/>
        </w:rPr>
      </w:pPr>
    </w:p>
    <w:p w14:paraId="09626989" w14:textId="77777777"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962698A" w14:textId="77777777"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14:paraId="0962698B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amend the design of Alberta’s new schools being built using the public-private partnership model</w:t>
      </w:r>
    </w:p>
    <w:p w14:paraId="0962698C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Province significantly increase the FCSS funding to municipalities</w:t>
      </w:r>
    </w:p>
    <w:p w14:paraId="0962698D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ensure access to appropriate medications in the proposed Alberta Pharmaceutical Strategy</w:t>
      </w:r>
    </w:p>
    <w:p w14:paraId="0962698E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14:paraId="0962698F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 Pan-Canadian literacy policy</w:t>
      </w:r>
    </w:p>
    <w:p w14:paraId="09626990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secure a federal government commitment to the regular collection of actual prevalence rates versus simple reporting rates regarding child sexual abuse</w:t>
      </w:r>
    </w:p>
    <w:p w14:paraId="09626991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amount of affordable housing through a suite of policies, including tax breaks for landlords who provide below-market and Host Homes suites, incentives for builders to include affordable geared-to-income units in multi-unit complexes, and tax incentives for home owners to create 'granny suites' for geared-to-income housing</w:t>
      </w:r>
    </w:p>
    <w:p w14:paraId="09626992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number of Alberta families who access the Alberta Child Health Benefit (ACHB)</w:t>
      </w:r>
    </w:p>
    <w:p w14:paraId="09626993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new legislation that enables the creation of a legal structure for the purpose of social enterprise</w:t>
      </w:r>
    </w:p>
    <w:p w14:paraId="09626994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work towards the implementation of publicly funded, full-day kindergarten for five year olds in Alberta, focused on the child’s social, emotional, physical and intellectual development</w:t>
      </w:r>
    </w:p>
    <w:p w14:paraId="09626995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14:paraId="09626996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young adult wings within long term care facilities which focus on the unique needs of this group that are age and functionally appropriate</w:t>
      </w:r>
    </w:p>
    <w:p w14:paraId="09626997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14:paraId="09626998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r w:rsidRPr="00D61665">
        <w:rPr>
          <w:rFonts w:ascii="Calibri" w:hAnsi="Calibri" w:cs="Calibri"/>
          <w:i/>
          <w:szCs w:val="24"/>
        </w:rPr>
        <w:t>Highly-skilled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14:paraId="09626999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Services Delivery Division of Alberta Employment and Immigration implement a pilot project in Calgary to assess the impact of a comprehensive benefit and service delivery design on homelessness prevention</w:t>
      </w:r>
    </w:p>
    <w:p w14:paraId="0962699A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and advance a regulatory framework for water pipes in Alberta as a tobacco control measure</w:t>
      </w:r>
    </w:p>
    <w:sectPr w:rsidR="00D62C34" w:rsidRPr="00D61665" w:rsidSect="0030195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9C08" w14:textId="77777777" w:rsidR="001E341A" w:rsidRDefault="001E341A" w:rsidP="00D62C34">
      <w:pPr>
        <w:spacing w:line="240" w:lineRule="auto"/>
      </w:pPr>
      <w:r>
        <w:separator/>
      </w:r>
    </w:p>
  </w:endnote>
  <w:endnote w:type="continuationSeparator" w:id="0">
    <w:p w14:paraId="12DA6D46" w14:textId="77777777" w:rsidR="001E341A" w:rsidRDefault="001E341A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699F" w14:textId="2F8C54AB" w:rsidR="00A86102" w:rsidRPr="00201979" w:rsidRDefault="00337ECC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202</w:t>
    </w:r>
    <w:r w:rsidR="00D94384">
      <w:rPr>
        <w:rFonts w:asciiTheme="minorHAnsi" w:hAnsiTheme="minorHAnsi" w:cstheme="minorHAnsi"/>
        <w:sz w:val="22"/>
      </w:rPr>
      <w:t>1</w:t>
    </w:r>
    <w:r w:rsidR="00A86102" w:rsidRPr="00201979">
      <w:rPr>
        <w:rFonts w:asciiTheme="minorHAnsi" w:hAnsiTheme="minorHAnsi" w:cstheme="minorHAnsi"/>
        <w:sz w:val="22"/>
      </w:rPr>
      <w:t xml:space="preserve"> PPTI Application Form</w:t>
    </w:r>
  </w:p>
  <w:p w14:paraId="096269A0" w14:textId="77777777"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94B5" w14:textId="77777777" w:rsidR="001E341A" w:rsidRDefault="001E341A" w:rsidP="00D62C34">
      <w:pPr>
        <w:spacing w:line="240" w:lineRule="auto"/>
      </w:pPr>
      <w:r>
        <w:separator/>
      </w:r>
    </w:p>
  </w:footnote>
  <w:footnote w:type="continuationSeparator" w:id="0">
    <w:p w14:paraId="1AFCF72D" w14:textId="77777777" w:rsidR="001E341A" w:rsidRDefault="001E341A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030A64"/>
    <w:rsid w:val="000428A1"/>
    <w:rsid w:val="00043F28"/>
    <w:rsid w:val="00095ED6"/>
    <w:rsid w:val="000B59FA"/>
    <w:rsid w:val="000F0CE9"/>
    <w:rsid w:val="001A38F7"/>
    <w:rsid w:val="001B7C20"/>
    <w:rsid w:val="001E341A"/>
    <w:rsid w:val="00201979"/>
    <w:rsid w:val="0030195C"/>
    <w:rsid w:val="00317D29"/>
    <w:rsid w:val="0032313C"/>
    <w:rsid w:val="00337ECC"/>
    <w:rsid w:val="003948AD"/>
    <w:rsid w:val="003A5247"/>
    <w:rsid w:val="00463E87"/>
    <w:rsid w:val="004A756E"/>
    <w:rsid w:val="005144DC"/>
    <w:rsid w:val="00545E4A"/>
    <w:rsid w:val="00570753"/>
    <w:rsid w:val="005729F8"/>
    <w:rsid w:val="005D55FE"/>
    <w:rsid w:val="00636430"/>
    <w:rsid w:val="006C63D7"/>
    <w:rsid w:val="008459F1"/>
    <w:rsid w:val="008F4A86"/>
    <w:rsid w:val="009402EF"/>
    <w:rsid w:val="00975D54"/>
    <w:rsid w:val="00997A57"/>
    <w:rsid w:val="00A00F40"/>
    <w:rsid w:val="00A2399C"/>
    <w:rsid w:val="00A24D1C"/>
    <w:rsid w:val="00A53084"/>
    <w:rsid w:val="00A86102"/>
    <w:rsid w:val="00C33C55"/>
    <w:rsid w:val="00C51BCB"/>
    <w:rsid w:val="00C65F50"/>
    <w:rsid w:val="00C84365"/>
    <w:rsid w:val="00D105D9"/>
    <w:rsid w:val="00D61665"/>
    <w:rsid w:val="00D62C34"/>
    <w:rsid w:val="00D91F6B"/>
    <w:rsid w:val="00D94384"/>
    <w:rsid w:val="00EE13B3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91B"/>
  <w15:docId w15:val="{3C70F5D4-334A-4989-AFAC-6EFABA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1C4C660B23458D934105FE81AE8C" ma:contentTypeVersion="14" ma:contentTypeDescription="Create a new document." ma:contentTypeScope="" ma:versionID="675329ccfbe8884ca82c2521d3868f38">
  <xsd:schema xmlns:xsd="http://www.w3.org/2001/XMLSchema" xmlns:xs="http://www.w3.org/2001/XMLSchema" xmlns:p="http://schemas.microsoft.com/office/2006/metadata/properties" xmlns:ns1="http://schemas.microsoft.com/sharepoint/v3" xmlns:ns2="1faf0eab-1c12-40ab-8d90-7f7b69ce14b7" xmlns:ns3="280e6986-8460-4b1c-bc50-b739c9c0dca0" targetNamespace="http://schemas.microsoft.com/office/2006/metadata/properties" ma:root="true" ma:fieldsID="a88bf9264a3579b540be524f0dd1ac28" ns1:_="" ns2:_="" ns3:_="">
    <xsd:import namespace="http://schemas.microsoft.com/sharepoint/v3"/>
    <xsd:import namespace="1faf0eab-1c12-40ab-8d90-7f7b69ce14b7"/>
    <xsd:import namespace="280e6986-8460-4b1c-bc50-b739c9c0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0eab-1c12-40ab-8d90-7f7b69ce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6986-8460-4b1c-bc50-b739c9c0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80C1-F351-4A70-9D1B-FD324A743D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4ECD3B-A4CB-4973-8D96-891492496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65D8C-3A07-45E6-ABCA-0070CC3A7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94F4B-5AAA-4937-B202-73429563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f0eab-1c12-40ab-8d90-7f7b69ce14b7"/>
    <ds:schemaRef ds:uri="280e6986-8460-4b1c-bc50-b739c9c0d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Margaret Herriman</cp:lastModifiedBy>
  <cp:revision>5</cp:revision>
  <cp:lastPrinted>2012-09-25T19:25:00Z</cp:lastPrinted>
  <dcterms:created xsi:type="dcterms:W3CDTF">2020-10-16T21:32:00Z</dcterms:created>
  <dcterms:modified xsi:type="dcterms:W3CDTF">2020-10-16T21:34:00Z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0x01010071491C4C660B23458D934105FE81AE8C</vt:lpwstr>
  </property>
</Properties>
</file>